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19F25A39" w14:textId="7EDABF9E"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786C9C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AC4AA1">
        <w:rPr>
          <w:rFonts w:ascii="Times New Roman" w:eastAsia="Arial Unicode MS" w:hAnsi="Times New Roman" w:cs="Times New Roman"/>
          <w:b/>
          <w:kern w:val="0"/>
          <w:sz w:val="24"/>
          <w:szCs w:val="24"/>
          <w:lang w:eastAsia="lv-LV"/>
          <w14:ligatures w14:val="none"/>
        </w:rPr>
        <w:t>4</w:t>
      </w:r>
      <w:r w:rsidR="002C157A">
        <w:rPr>
          <w:rFonts w:ascii="Times New Roman" w:eastAsia="Arial Unicode MS" w:hAnsi="Times New Roman" w:cs="Times New Roman"/>
          <w:b/>
          <w:kern w:val="0"/>
          <w:sz w:val="24"/>
          <w:szCs w:val="24"/>
          <w:lang w:eastAsia="lv-LV"/>
          <w14:ligatures w14:val="none"/>
        </w:rPr>
        <w:t>5</w:t>
      </w:r>
    </w:p>
    <w:p w14:paraId="1F79BAD4" w14:textId="4946C33D"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2C157A">
        <w:rPr>
          <w:rFonts w:ascii="Times New Roman" w:eastAsia="Arial Unicode MS" w:hAnsi="Times New Roman" w:cs="Times New Roman"/>
          <w:kern w:val="0"/>
          <w:sz w:val="24"/>
          <w:szCs w:val="24"/>
          <w:lang w:eastAsia="lv-LV"/>
          <w14:ligatures w14:val="none"/>
        </w:rPr>
        <w:t>8</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2D855458" w14:textId="77777777" w:rsidR="00DC4701" w:rsidRPr="00D90AD9" w:rsidRDefault="00DC4701" w:rsidP="00DC4701">
      <w:pPr>
        <w:spacing w:after="0" w:line="240" w:lineRule="auto"/>
        <w:jc w:val="both"/>
        <w:rPr>
          <w:rFonts w:ascii="Times New Roman" w:eastAsia="Times New Roman" w:hAnsi="Times New Roman" w:cs="Arial Unicode MS"/>
          <w:sz w:val="24"/>
          <w:szCs w:val="24"/>
          <w:lang w:eastAsia="lv-LV" w:bidi="lo-LA"/>
        </w:rPr>
      </w:pPr>
    </w:p>
    <w:p w14:paraId="58BE1402" w14:textId="473A0B70" w:rsidR="00190521" w:rsidRDefault="00190521" w:rsidP="00190521">
      <w:pPr>
        <w:spacing w:after="0" w:line="216" w:lineRule="auto"/>
        <w:ind w:left="31" w:firstLine="6"/>
        <w:jc w:val="both"/>
        <w:rPr>
          <w:rFonts w:ascii="Times New Roman" w:eastAsia="Times New Roman" w:hAnsi="Times New Roman" w:cs="Times New Roman"/>
          <w:b/>
          <w:bCs/>
          <w:color w:val="000000"/>
          <w:kern w:val="0"/>
          <w:sz w:val="24"/>
          <w:szCs w:val="24"/>
          <w:lang w:eastAsia="lv-LV"/>
          <w14:ligatures w14:val="none"/>
        </w:rPr>
      </w:pPr>
      <w:r w:rsidRPr="00190521">
        <w:rPr>
          <w:rFonts w:ascii="Times New Roman" w:eastAsia="Times New Roman" w:hAnsi="Times New Roman" w:cs="Times New Roman"/>
          <w:b/>
          <w:bCs/>
          <w:color w:val="000000"/>
          <w:kern w:val="0"/>
          <w:sz w:val="24"/>
          <w:szCs w:val="24"/>
          <w:lang w:eastAsia="lv-LV"/>
          <w14:ligatures w14:val="none"/>
        </w:rPr>
        <w:t>Par “Madonas novada pašvaldības, tās iestāžu un struktūrvienību sniegto maksas pakalpojumu izcenojumu aprēķināšanas metodikas un apstiprināšanas kārtība” apstiprināšanu</w:t>
      </w:r>
    </w:p>
    <w:p w14:paraId="37F721FF" w14:textId="77777777" w:rsidR="00190521" w:rsidRPr="00190521" w:rsidRDefault="00190521" w:rsidP="00190521">
      <w:pPr>
        <w:spacing w:after="0" w:line="216" w:lineRule="auto"/>
        <w:ind w:left="31" w:firstLine="6"/>
        <w:jc w:val="both"/>
        <w:rPr>
          <w:rFonts w:ascii="Times New Roman" w:eastAsia="Times New Roman" w:hAnsi="Times New Roman" w:cs="Times New Roman"/>
          <w:b/>
          <w:bCs/>
          <w:color w:val="000000"/>
          <w:kern w:val="0"/>
          <w:sz w:val="24"/>
          <w:szCs w:val="24"/>
          <w:lang w:eastAsia="lv-LV"/>
          <w14:ligatures w14:val="none"/>
        </w:rPr>
      </w:pPr>
    </w:p>
    <w:p w14:paraId="0F1265EC" w14:textId="1A3F57FB" w:rsidR="00190521" w:rsidRPr="00190521" w:rsidRDefault="00190521" w:rsidP="00190521">
      <w:pPr>
        <w:spacing w:after="4" w:line="256" w:lineRule="auto"/>
        <w:ind w:left="10" w:right="83" w:firstLine="699"/>
        <w:jc w:val="both"/>
        <w:rPr>
          <w:rFonts w:ascii="Times New Roman" w:eastAsia="Times New Roman" w:hAnsi="Times New Roman" w:cs="Times New Roman"/>
          <w:color w:val="000000"/>
          <w:kern w:val="0"/>
          <w:sz w:val="24"/>
          <w:szCs w:val="24"/>
          <w:lang w:eastAsia="lv-LV"/>
          <w14:ligatures w14:val="none"/>
        </w:rPr>
      </w:pPr>
      <w:r w:rsidRPr="00190521">
        <w:rPr>
          <w:rFonts w:ascii="Times New Roman" w:eastAsia="Times New Roman" w:hAnsi="Times New Roman" w:cs="Times New Roman"/>
          <w:color w:val="000000"/>
          <w:kern w:val="0"/>
          <w:sz w:val="24"/>
          <w:szCs w:val="24"/>
          <w:lang w:eastAsia="lv-LV"/>
          <w14:ligatures w14:val="none"/>
        </w:rPr>
        <w:t>Pamatojoties uz “Pašvaldību likums” 50.</w:t>
      </w:r>
      <w:r>
        <w:rPr>
          <w:rFonts w:ascii="Times New Roman" w:eastAsia="Times New Roman" w:hAnsi="Times New Roman" w:cs="Times New Roman"/>
          <w:color w:val="000000"/>
          <w:kern w:val="0"/>
          <w:sz w:val="24"/>
          <w:szCs w:val="24"/>
          <w:lang w:eastAsia="lv-LV"/>
          <w14:ligatures w14:val="none"/>
        </w:rPr>
        <w:t xml:space="preserve"> </w:t>
      </w:r>
      <w:r w:rsidRPr="00190521">
        <w:rPr>
          <w:rFonts w:ascii="Times New Roman" w:eastAsia="Times New Roman" w:hAnsi="Times New Roman" w:cs="Times New Roman"/>
          <w:color w:val="000000"/>
          <w:kern w:val="0"/>
          <w:sz w:val="24"/>
          <w:szCs w:val="24"/>
          <w:lang w:eastAsia="lv-LV"/>
          <w14:ligatures w14:val="none"/>
        </w:rPr>
        <w:t>panta 1.</w:t>
      </w:r>
      <w:r>
        <w:rPr>
          <w:rFonts w:ascii="Times New Roman" w:eastAsia="Times New Roman" w:hAnsi="Times New Roman" w:cs="Times New Roman"/>
          <w:color w:val="000000"/>
          <w:kern w:val="0"/>
          <w:sz w:val="24"/>
          <w:szCs w:val="24"/>
          <w:lang w:eastAsia="lv-LV"/>
          <w14:ligatures w14:val="none"/>
        </w:rPr>
        <w:t xml:space="preserve"> </w:t>
      </w:r>
      <w:r w:rsidRPr="00190521">
        <w:rPr>
          <w:rFonts w:ascii="Times New Roman" w:eastAsia="Times New Roman" w:hAnsi="Times New Roman" w:cs="Times New Roman"/>
          <w:color w:val="000000"/>
          <w:kern w:val="0"/>
          <w:sz w:val="24"/>
          <w:szCs w:val="24"/>
          <w:lang w:eastAsia="lv-LV"/>
          <w14:ligatures w14:val="none"/>
        </w:rPr>
        <w:t>punktu un saskaņā ar Ministru kabineta 2011.</w:t>
      </w:r>
      <w:r>
        <w:rPr>
          <w:rFonts w:ascii="Times New Roman" w:eastAsia="Times New Roman" w:hAnsi="Times New Roman" w:cs="Times New Roman"/>
          <w:color w:val="000000"/>
          <w:kern w:val="0"/>
          <w:sz w:val="24"/>
          <w:szCs w:val="24"/>
          <w:lang w:eastAsia="lv-LV"/>
          <w14:ligatures w14:val="none"/>
        </w:rPr>
        <w:t xml:space="preserve"> </w:t>
      </w:r>
      <w:r w:rsidRPr="00190521">
        <w:rPr>
          <w:rFonts w:ascii="Times New Roman" w:eastAsia="Times New Roman" w:hAnsi="Times New Roman" w:cs="Times New Roman"/>
          <w:color w:val="000000"/>
          <w:kern w:val="0"/>
          <w:sz w:val="24"/>
          <w:szCs w:val="24"/>
          <w:lang w:eastAsia="lv-LV"/>
          <w14:ligatures w14:val="none"/>
        </w:rPr>
        <w:t>gada 3. maija noteikumiem Nr.</w:t>
      </w:r>
      <w:r>
        <w:rPr>
          <w:rFonts w:ascii="Times New Roman" w:eastAsia="Times New Roman" w:hAnsi="Times New Roman" w:cs="Times New Roman"/>
          <w:color w:val="000000"/>
          <w:kern w:val="0"/>
          <w:sz w:val="24"/>
          <w:szCs w:val="24"/>
          <w:lang w:eastAsia="lv-LV"/>
          <w14:ligatures w14:val="none"/>
        </w:rPr>
        <w:t xml:space="preserve"> </w:t>
      </w:r>
      <w:r w:rsidRPr="00190521">
        <w:rPr>
          <w:rFonts w:ascii="Times New Roman" w:eastAsia="Times New Roman" w:hAnsi="Times New Roman" w:cs="Times New Roman"/>
          <w:color w:val="000000"/>
          <w:kern w:val="0"/>
          <w:sz w:val="24"/>
          <w:szCs w:val="24"/>
          <w:lang w:eastAsia="lv-LV"/>
          <w14:ligatures w14:val="none"/>
        </w:rPr>
        <w:t>333 “Kārtība, kādā plānojami un uzskaitāmi ieņēmumi no maksas pakalpojumiem un ar šo pakalpojumu sniegšanu saistītie izdevumi, kā arī maksas pakalpojumu izcenojumu noteikšanas metodika un izcenojumu apstiprināšanas kārtība”, un Ministru kabineta 2018.</w:t>
      </w:r>
      <w:r>
        <w:rPr>
          <w:rFonts w:ascii="Times New Roman" w:eastAsia="Times New Roman" w:hAnsi="Times New Roman" w:cs="Times New Roman"/>
          <w:color w:val="000000"/>
          <w:kern w:val="0"/>
          <w:sz w:val="24"/>
          <w:szCs w:val="24"/>
          <w:lang w:eastAsia="lv-LV"/>
          <w14:ligatures w14:val="none"/>
        </w:rPr>
        <w:t xml:space="preserve"> </w:t>
      </w:r>
      <w:r w:rsidRPr="00190521">
        <w:rPr>
          <w:rFonts w:ascii="Times New Roman" w:eastAsia="Times New Roman" w:hAnsi="Times New Roman" w:cs="Times New Roman"/>
          <w:color w:val="000000"/>
          <w:kern w:val="0"/>
          <w:sz w:val="24"/>
          <w:szCs w:val="24"/>
          <w:lang w:eastAsia="lv-LV"/>
          <w14:ligatures w14:val="none"/>
        </w:rPr>
        <w:t>gada 20</w:t>
      </w:r>
      <w:r>
        <w:rPr>
          <w:rFonts w:ascii="Times New Roman" w:eastAsia="Times New Roman" w:hAnsi="Times New Roman" w:cs="Times New Roman"/>
          <w:color w:val="000000"/>
          <w:kern w:val="0"/>
          <w:sz w:val="24"/>
          <w:szCs w:val="24"/>
          <w:lang w:eastAsia="lv-LV"/>
          <w14:ligatures w14:val="none"/>
        </w:rPr>
        <w:t>.</w:t>
      </w:r>
      <w:r w:rsidRPr="00190521">
        <w:rPr>
          <w:rFonts w:ascii="Times New Roman" w:eastAsia="Times New Roman" w:hAnsi="Times New Roman" w:cs="Times New Roman"/>
          <w:color w:val="000000"/>
          <w:kern w:val="0"/>
          <w:sz w:val="24"/>
          <w:szCs w:val="24"/>
          <w:lang w:eastAsia="lv-LV"/>
          <w14:ligatures w14:val="none"/>
        </w:rPr>
        <w:t xml:space="preserve"> februāra noteikumiem Nr. 97 „Publiskas personas mantas iznomāšana noteikumi” Finanšu nodala ir ievērojami mainījusi Madonas novada pašvaldības ar 2018.</w:t>
      </w:r>
      <w:r>
        <w:rPr>
          <w:rFonts w:ascii="Times New Roman" w:eastAsia="Times New Roman" w:hAnsi="Times New Roman" w:cs="Times New Roman"/>
          <w:color w:val="000000"/>
          <w:kern w:val="0"/>
          <w:sz w:val="24"/>
          <w:szCs w:val="24"/>
          <w:lang w:eastAsia="lv-LV"/>
          <w14:ligatures w14:val="none"/>
        </w:rPr>
        <w:t xml:space="preserve"> </w:t>
      </w:r>
      <w:r w:rsidRPr="00190521">
        <w:rPr>
          <w:rFonts w:ascii="Times New Roman" w:eastAsia="Times New Roman" w:hAnsi="Times New Roman" w:cs="Times New Roman"/>
          <w:color w:val="000000"/>
          <w:kern w:val="0"/>
          <w:sz w:val="24"/>
          <w:szCs w:val="24"/>
          <w:lang w:eastAsia="lv-LV"/>
          <w14:ligatures w14:val="none"/>
        </w:rPr>
        <w:t>gada 28.</w:t>
      </w:r>
      <w:r>
        <w:rPr>
          <w:rFonts w:ascii="Times New Roman" w:eastAsia="Times New Roman" w:hAnsi="Times New Roman" w:cs="Times New Roman"/>
          <w:color w:val="000000"/>
          <w:kern w:val="0"/>
          <w:sz w:val="24"/>
          <w:szCs w:val="24"/>
          <w:lang w:eastAsia="lv-LV"/>
          <w14:ligatures w14:val="none"/>
        </w:rPr>
        <w:t xml:space="preserve"> </w:t>
      </w:r>
      <w:r w:rsidRPr="00190521">
        <w:rPr>
          <w:rFonts w:ascii="Times New Roman" w:eastAsia="Times New Roman" w:hAnsi="Times New Roman" w:cs="Times New Roman"/>
          <w:color w:val="000000"/>
          <w:kern w:val="0"/>
          <w:sz w:val="24"/>
          <w:szCs w:val="24"/>
          <w:lang w:eastAsia="lv-LV"/>
          <w14:ligatures w14:val="none"/>
        </w:rPr>
        <w:t>decembra domes lēmumu Nr.</w:t>
      </w:r>
      <w:r>
        <w:rPr>
          <w:rFonts w:ascii="Times New Roman" w:eastAsia="Times New Roman" w:hAnsi="Times New Roman" w:cs="Times New Roman"/>
          <w:color w:val="000000"/>
          <w:kern w:val="0"/>
          <w:sz w:val="24"/>
          <w:szCs w:val="24"/>
          <w:lang w:eastAsia="lv-LV"/>
          <w14:ligatures w14:val="none"/>
        </w:rPr>
        <w:t xml:space="preserve"> </w:t>
      </w:r>
      <w:r w:rsidRPr="00190521">
        <w:rPr>
          <w:rFonts w:ascii="Times New Roman" w:eastAsia="Times New Roman" w:hAnsi="Times New Roman" w:cs="Times New Roman"/>
          <w:color w:val="000000"/>
          <w:kern w:val="0"/>
          <w:sz w:val="24"/>
          <w:szCs w:val="24"/>
          <w:lang w:eastAsia="lv-LV"/>
          <w14:ligatures w14:val="none"/>
        </w:rPr>
        <w:t>553 ”Par Madonas novada pašvaldības, tās iestāžu un struktūrvienību sniegto maksas pakalpojumu izcenojumu aprēķināšanas metodika un apstiprināšanas kārtība” apstiprināto kārtību, tāpēc priekšlikums ir nevis veikt grozījumus esošajos noteikumos, bet apstiprināt jaunus noteikumus.</w:t>
      </w:r>
    </w:p>
    <w:p w14:paraId="6618A080" w14:textId="67FDE2B1" w:rsidR="00190521" w:rsidRPr="00190521" w:rsidRDefault="00190521" w:rsidP="00190521">
      <w:pPr>
        <w:spacing w:after="4" w:line="256" w:lineRule="auto"/>
        <w:ind w:left="10" w:right="83" w:firstLine="699"/>
        <w:jc w:val="both"/>
        <w:rPr>
          <w:rFonts w:ascii="Times New Roman" w:eastAsia="Times New Roman" w:hAnsi="Times New Roman" w:cs="Times New Roman"/>
          <w:color w:val="000000"/>
          <w:kern w:val="0"/>
          <w:sz w:val="24"/>
          <w:szCs w:val="24"/>
          <w:lang w:eastAsia="lv-LV"/>
          <w14:ligatures w14:val="none"/>
        </w:rPr>
      </w:pPr>
      <w:r w:rsidRPr="00190521">
        <w:rPr>
          <w:rFonts w:ascii="Times New Roman" w:eastAsia="Times New Roman" w:hAnsi="Times New Roman" w:cs="Times New Roman"/>
          <w:color w:val="000000"/>
          <w:kern w:val="0"/>
          <w:sz w:val="24"/>
          <w:szCs w:val="24"/>
          <w:lang w:eastAsia="lv-LV"/>
          <w14:ligatures w14:val="none"/>
        </w:rPr>
        <w:t>Nozīmīgākās izmaiņas ir pielikumos un Kultūras sadaļā.</w:t>
      </w:r>
    </w:p>
    <w:p w14:paraId="77393046" w14:textId="77777777" w:rsidR="00190521" w:rsidRPr="007228E3" w:rsidRDefault="00190521" w:rsidP="00190521">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2C157A">
        <w:rPr>
          <w:rFonts w:ascii="Times New Roman" w:eastAsia="Times New Roman" w:hAnsi="Times New Roman" w:cs="Times New Roman"/>
          <w:color w:val="000000"/>
          <w:kern w:val="0"/>
          <w:sz w:val="24"/>
          <w:szCs w:val="24"/>
          <w:lang w:eastAsia="lv-LV"/>
          <w14:ligatures w14:val="none"/>
        </w:rPr>
        <w:t>Noklausījušies sniegto informāciju,</w:t>
      </w:r>
      <w:r>
        <w:rPr>
          <w:rFonts w:ascii="Times New Roman" w:eastAsia="Times New Roman" w:hAnsi="Times New Roman" w:cs="Times New Roman"/>
          <w:color w:val="000000"/>
          <w:kern w:val="0"/>
          <w:sz w:val="24"/>
          <w:szCs w:val="24"/>
          <w:lang w:eastAsia="lv-LV"/>
          <w14:ligatures w14:val="none"/>
        </w:rPr>
        <w:t xml:space="preserve"> </w:t>
      </w:r>
      <w:r w:rsidRPr="002C157A">
        <w:rPr>
          <w:rFonts w:ascii="Times New Roman" w:eastAsia="Times New Roman" w:hAnsi="Times New Roman" w:cs="Times New Roman"/>
          <w:color w:val="000000"/>
          <w:kern w:val="0"/>
          <w:sz w:val="24"/>
          <w:szCs w:val="24"/>
          <w:lang w:eastAsia="lv-LV"/>
          <w14:ligatures w14:val="none"/>
        </w:rPr>
        <w:t xml:space="preserve">ņemot vērā 17.06.2026. Attīstības komitejas atzinumu, </w:t>
      </w:r>
      <w:r>
        <w:rPr>
          <w:rFonts w:ascii="Times New Roman" w:hAnsi="Times New Roman" w:cs="Times New Roman"/>
          <w:b/>
          <w:sz w:val="24"/>
          <w:szCs w:val="24"/>
        </w:rPr>
        <w:t xml:space="preserve">atklāti balsojot: PAR – 14 </w:t>
      </w:r>
      <w:r>
        <w:rPr>
          <w:rFonts w:ascii="Times New Roman" w:hAnsi="Times New Roman" w:cs="Times New Roman"/>
          <w:sz w:val="24"/>
          <w:szCs w:val="24"/>
        </w:rPr>
        <w:t>(</w:t>
      </w:r>
      <w:r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6EE97D32" w14:textId="77777777" w:rsidR="00190521" w:rsidRPr="00190521" w:rsidRDefault="00190521" w:rsidP="00190521">
      <w:pPr>
        <w:spacing w:after="0" w:line="240" w:lineRule="auto"/>
        <w:ind w:left="47" w:hanging="4"/>
        <w:jc w:val="both"/>
        <w:rPr>
          <w:rFonts w:ascii="Times New Roman" w:eastAsia="Calibri" w:hAnsi="Times New Roman" w:cs="Times New Roman"/>
          <w:color w:val="000000"/>
          <w:kern w:val="0"/>
          <w:sz w:val="24"/>
          <w:szCs w:val="24"/>
          <w:lang w:eastAsia="lv-LV"/>
          <w14:ligatures w14:val="none"/>
        </w:rPr>
      </w:pPr>
    </w:p>
    <w:p w14:paraId="0E74E50C" w14:textId="77777777" w:rsidR="00190521" w:rsidRPr="00190521" w:rsidRDefault="00190521" w:rsidP="00190521">
      <w:pPr>
        <w:numPr>
          <w:ilvl w:val="0"/>
          <w:numId w:val="39"/>
        </w:numPr>
        <w:spacing w:after="256" w:line="256" w:lineRule="auto"/>
        <w:ind w:left="709" w:right="9" w:hanging="567"/>
        <w:contextualSpacing/>
        <w:jc w:val="both"/>
        <w:rPr>
          <w:rFonts w:ascii="Times New Roman" w:eastAsia="Times New Roman" w:hAnsi="Times New Roman" w:cs="Times New Roman"/>
          <w:color w:val="000000"/>
          <w:kern w:val="0"/>
          <w:sz w:val="24"/>
          <w:szCs w:val="24"/>
          <w:lang w:eastAsia="lv-LV"/>
          <w14:ligatures w14:val="none"/>
        </w:rPr>
      </w:pPr>
      <w:r w:rsidRPr="00190521">
        <w:rPr>
          <w:rFonts w:ascii="Times New Roman" w:eastAsia="Times New Roman" w:hAnsi="Times New Roman" w:cs="Times New Roman"/>
          <w:color w:val="000000"/>
          <w:kern w:val="0"/>
          <w:sz w:val="24"/>
          <w:szCs w:val="24"/>
          <w:lang w:eastAsia="lv-LV"/>
          <w14:ligatures w14:val="none"/>
        </w:rPr>
        <w:t>Apstiprināt budžeta noteikumus par “Madonas novada pašvaldības, tās iestāžu un struktūrvienību sniegto maksas pakalpojumu izcenojumu aprēķināšanas metodika un apstiprināšanas kārtība”.</w:t>
      </w:r>
    </w:p>
    <w:p w14:paraId="3583B6D5" w14:textId="77777777" w:rsidR="00190521" w:rsidRPr="00190521" w:rsidRDefault="00190521" w:rsidP="00190521">
      <w:pPr>
        <w:numPr>
          <w:ilvl w:val="0"/>
          <w:numId w:val="39"/>
        </w:numPr>
        <w:spacing w:after="256" w:line="256" w:lineRule="auto"/>
        <w:ind w:left="709" w:right="9" w:hanging="567"/>
        <w:contextualSpacing/>
        <w:jc w:val="both"/>
        <w:rPr>
          <w:rFonts w:ascii="Times New Roman" w:eastAsia="Times New Roman" w:hAnsi="Times New Roman" w:cs="Times New Roman"/>
          <w:color w:val="000000"/>
          <w:kern w:val="0"/>
          <w:sz w:val="24"/>
          <w:szCs w:val="24"/>
          <w:lang w:eastAsia="lv-LV"/>
          <w14:ligatures w14:val="none"/>
        </w:rPr>
      </w:pPr>
      <w:r w:rsidRPr="00190521">
        <w:rPr>
          <w:rFonts w:ascii="Times New Roman" w:eastAsia="Times New Roman" w:hAnsi="Times New Roman" w:cs="Times New Roman"/>
          <w:color w:val="000000"/>
          <w:kern w:val="0"/>
          <w:sz w:val="24"/>
          <w:szCs w:val="24"/>
          <w:lang w:eastAsia="lv-LV"/>
          <w14:ligatures w14:val="none"/>
        </w:rPr>
        <w:t>Kārtība stājas spēkā 01.07.2026.</w:t>
      </w:r>
    </w:p>
    <w:p w14:paraId="1909C912" w14:textId="36CD3694" w:rsidR="00190521" w:rsidRPr="00190521" w:rsidRDefault="00190521" w:rsidP="00190521">
      <w:pPr>
        <w:numPr>
          <w:ilvl w:val="0"/>
          <w:numId w:val="39"/>
        </w:numPr>
        <w:spacing w:after="0" w:line="240" w:lineRule="auto"/>
        <w:ind w:left="709" w:hanging="567"/>
        <w:contextualSpacing/>
        <w:jc w:val="both"/>
        <w:rPr>
          <w:rFonts w:ascii="Times New Roman" w:eastAsia="Calibri" w:hAnsi="Times New Roman" w:cs="Times New Roman"/>
          <w:bCs/>
          <w:kern w:val="0"/>
          <w:sz w:val="24"/>
          <w:szCs w:val="24"/>
          <w:lang w:eastAsia="lv-LV"/>
          <w14:ligatures w14:val="none"/>
        </w:rPr>
      </w:pPr>
      <w:r w:rsidRPr="00190521">
        <w:rPr>
          <w:rFonts w:ascii="Times New Roman" w:eastAsia="Calibri" w:hAnsi="Times New Roman" w:cs="Times New Roman"/>
          <w:bCs/>
          <w:color w:val="000000"/>
          <w:kern w:val="0"/>
          <w:sz w:val="24"/>
          <w:szCs w:val="24"/>
          <w:lang w:eastAsia="lv-LV"/>
          <w14:ligatures w14:val="none"/>
        </w:rPr>
        <w:t xml:space="preserve">Ar šo lēmumu spēku zaudē 28.12.2018. ar domes lēmumu </w:t>
      </w:r>
      <w:r>
        <w:rPr>
          <w:rFonts w:ascii="Times New Roman" w:eastAsia="Calibri" w:hAnsi="Times New Roman" w:cs="Times New Roman"/>
          <w:bCs/>
          <w:color w:val="000000"/>
          <w:kern w:val="0"/>
          <w:sz w:val="24"/>
          <w:szCs w:val="24"/>
          <w:lang w:eastAsia="lv-LV"/>
          <w14:ligatures w14:val="none"/>
        </w:rPr>
        <w:t>N</w:t>
      </w:r>
      <w:r w:rsidRPr="00190521">
        <w:rPr>
          <w:rFonts w:ascii="Times New Roman" w:eastAsia="Calibri" w:hAnsi="Times New Roman" w:cs="Times New Roman"/>
          <w:bCs/>
          <w:color w:val="000000"/>
          <w:kern w:val="0"/>
          <w:sz w:val="24"/>
          <w:szCs w:val="24"/>
          <w:lang w:eastAsia="lv-LV"/>
          <w14:ligatures w14:val="none"/>
        </w:rPr>
        <w:t>r.</w:t>
      </w:r>
      <w:r>
        <w:rPr>
          <w:rFonts w:ascii="Times New Roman" w:eastAsia="Calibri" w:hAnsi="Times New Roman" w:cs="Times New Roman"/>
          <w:bCs/>
          <w:color w:val="000000"/>
          <w:kern w:val="0"/>
          <w:sz w:val="24"/>
          <w:szCs w:val="24"/>
          <w:lang w:eastAsia="lv-LV"/>
          <w14:ligatures w14:val="none"/>
        </w:rPr>
        <w:t xml:space="preserve"> </w:t>
      </w:r>
      <w:r w:rsidRPr="00190521">
        <w:rPr>
          <w:rFonts w:ascii="Times New Roman" w:eastAsia="Calibri" w:hAnsi="Times New Roman" w:cs="Times New Roman"/>
          <w:bCs/>
          <w:color w:val="000000"/>
          <w:kern w:val="0"/>
          <w:sz w:val="24"/>
          <w:szCs w:val="24"/>
          <w:lang w:eastAsia="lv-LV"/>
          <w14:ligatures w14:val="none"/>
        </w:rPr>
        <w:t>553 (protokols Nr. 23, 22.</w:t>
      </w:r>
      <w:r>
        <w:rPr>
          <w:rFonts w:ascii="Times New Roman" w:eastAsia="Calibri" w:hAnsi="Times New Roman" w:cs="Times New Roman"/>
          <w:bCs/>
          <w:color w:val="000000"/>
          <w:kern w:val="0"/>
          <w:sz w:val="24"/>
          <w:szCs w:val="24"/>
          <w:lang w:eastAsia="lv-LV"/>
          <w14:ligatures w14:val="none"/>
        </w:rPr>
        <w:t> </w:t>
      </w:r>
      <w:r w:rsidRPr="00190521">
        <w:rPr>
          <w:rFonts w:ascii="Times New Roman" w:eastAsia="Calibri" w:hAnsi="Times New Roman" w:cs="Times New Roman"/>
          <w:bCs/>
          <w:color w:val="000000"/>
          <w:kern w:val="0"/>
          <w:sz w:val="24"/>
          <w:szCs w:val="24"/>
          <w:lang w:eastAsia="lv-LV"/>
          <w14:ligatures w14:val="none"/>
        </w:rPr>
        <w:t>p.) apstiprinātie maksas pakalpojumu aprēķināšanas noteikumi par “Madonas novada pašvaldības, tās iestāžu un struktūrvienību sniegto maksas pakalpojumu izcenojumu aprēķināšanas metodika un apstiprināšanas kārtība”.</w:t>
      </w:r>
    </w:p>
    <w:p w14:paraId="1421F001" w14:textId="77777777" w:rsidR="00190521" w:rsidRPr="00190521" w:rsidRDefault="00190521" w:rsidP="00190521">
      <w:pPr>
        <w:spacing w:after="256" w:line="256" w:lineRule="auto"/>
        <w:ind w:right="9"/>
        <w:contextualSpacing/>
        <w:jc w:val="both"/>
        <w:rPr>
          <w:rFonts w:ascii="Times New Roman" w:eastAsia="Times New Roman" w:hAnsi="Times New Roman" w:cs="Times New Roman"/>
          <w:color w:val="000000"/>
          <w:kern w:val="0"/>
          <w:sz w:val="24"/>
          <w:szCs w:val="24"/>
          <w:lang w:eastAsia="lv-LV"/>
          <w14:ligatures w14:val="none"/>
        </w:rPr>
      </w:pPr>
    </w:p>
    <w:p w14:paraId="38043BCF" w14:textId="4F138584" w:rsidR="009F16DF" w:rsidRPr="002C157A" w:rsidRDefault="00190521" w:rsidP="00190521">
      <w:pPr>
        <w:spacing w:after="0" w:line="256" w:lineRule="auto"/>
        <w:ind w:left="10" w:right="9" w:firstLine="67"/>
        <w:jc w:val="both"/>
        <w:rPr>
          <w:rFonts w:ascii="Times New Roman" w:eastAsia="Times New Roman" w:hAnsi="Times New Roman" w:cs="Times New Roman"/>
          <w:i/>
          <w:iCs/>
          <w:color w:val="000000"/>
          <w:kern w:val="0"/>
          <w:sz w:val="24"/>
          <w:szCs w:val="24"/>
          <w:lang w:eastAsia="lv-LV"/>
          <w14:ligatures w14:val="none"/>
        </w:rPr>
      </w:pPr>
      <w:r w:rsidRPr="00190521">
        <w:rPr>
          <w:rFonts w:ascii="Times New Roman" w:eastAsia="Times New Roman" w:hAnsi="Times New Roman" w:cs="Times New Roman"/>
          <w:i/>
          <w:iCs/>
          <w:color w:val="000000"/>
          <w:kern w:val="0"/>
          <w:sz w:val="24"/>
          <w:szCs w:val="24"/>
          <w:lang w:eastAsia="lv-LV"/>
          <w14:ligatures w14:val="none"/>
        </w:rPr>
        <w:t>Pielikumā: Madonas novada pašvaldības, tās iestāžu un struktūrvienību sniegto maksas pakalpojumu izcenojumu aprēķināšanas metodika un apstiprināšanas kārtība</w:t>
      </w:r>
      <w:r>
        <w:rPr>
          <w:rFonts w:ascii="Times New Roman" w:eastAsia="Times New Roman" w:hAnsi="Times New Roman" w:cs="Times New Roman"/>
          <w:i/>
          <w:iCs/>
          <w:color w:val="000000"/>
          <w:kern w:val="0"/>
          <w:sz w:val="24"/>
          <w:szCs w:val="24"/>
          <w:lang w:eastAsia="lv-LV"/>
          <w14:ligatures w14:val="none"/>
        </w:rPr>
        <w:t>.</w:t>
      </w:r>
    </w:p>
    <w:p w14:paraId="25239918" w14:textId="77777777" w:rsidR="00190521" w:rsidRDefault="00190521" w:rsidP="00FB2DB0">
      <w:pPr>
        <w:spacing w:after="0" w:line="240" w:lineRule="auto"/>
        <w:ind w:firstLine="709"/>
        <w:rPr>
          <w:rFonts w:ascii="Times New Roman" w:eastAsia="Times New Roman" w:hAnsi="Times New Roman" w:cs="Times New Roman"/>
          <w:kern w:val="0"/>
          <w:sz w:val="24"/>
          <w:szCs w:val="24"/>
          <w:lang w:eastAsia="lv-LV"/>
          <w14:ligatures w14:val="none"/>
        </w:rPr>
      </w:pPr>
    </w:p>
    <w:p w14:paraId="4CED1941" w14:textId="78B7256C" w:rsidR="0041233E" w:rsidRDefault="00327C22" w:rsidP="00FB2DB0">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4475A913" w14:textId="77777777" w:rsidR="00DC4701" w:rsidRPr="00FB2DB0" w:rsidRDefault="00DC4701" w:rsidP="002C157A">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3F3449B9" w14:textId="77777777" w:rsidR="00190521" w:rsidRPr="00190521" w:rsidRDefault="00190521" w:rsidP="00190521">
      <w:pPr>
        <w:spacing w:after="0" w:line="240" w:lineRule="auto"/>
        <w:ind w:left="11" w:right="11" w:firstLine="68"/>
        <w:jc w:val="both"/>
        <w:rPr>
          <w:rFonts w:ascii="Times New Roman" w:eastAsia="Times New Roman" w:hAnsi="Times New Roman" w:cs="Times New Roman"/>
          <w:i/>
          <w:iCs/>
          <w:color w:val="000000"/>
          <w:kern w:val="0"/>
          <w:sz w:val="24"/>
          <w:szCs w:val="24"/>
          <w:lang w:eastAsia="lv-LV"/>
          <w14:ligatures w14:val="none"/>
        </w:rPr>
      </w:pPr>
      <w:r w:rsidRPr="00190521">
        <w:rPr>
          <w:rFonts w:ascii="Times New Roman" w:eastAsia="Times New Roman" w:hAnsi="Times New Roman" w:cs="Times New Roman"/>
          <w:i/>
          <w:iCs/>
          <w:color w:val="000000"/>
          <w:kern w:val="0"/>
          <w:sz w:val="24"/>
          <w:szCs w:val="24"/>
          <w:lang w:eastAsia="lv-LV"/>
          <w14:ligatures w14:val="none"/>
        </w:rPr>
        <w:t>Ankrava  29374376</w:t>
      </w:r>
    </w:p>
    <w:p w14:paraId="15D850BE" w14:textId="5952E2CD" w:rsidR="00D51F4A" w:rsidRPr="00190521" w:rsidRDefault="00190521" w:rsidP="00190521">
      <w:pPr>
        <w:spacing w:after="0" w:line="240" w:lineRule="auto"/>
        <w:ind w:left="11" w:right="11" w:firstLine="68"/>
        <w:jc w:val="both"/>
        <w:rPr>
          <w:rFonts w:ascii="Times New Roman" w:eastAsia="Times New Roman" w:hAnsi="Times New Roman" w:cs="Times New Roman"/>
          <w:color w:val="000000"/>
          <w:kern w:val="0"/>
          <w:sz w:val="24"/>
          <w:szCs w:val="24"/>
          <w:lang w:eastAsia="lv-LV"/>
          <w14:ligatures w14:val="none"/>
        </w:rPr>
      </w:pPr>
      <w:r w:rsidRPr="00190521">
        <w:rPr>
          <w:rFonts w:ascii="Times New Roman" w:eastAsia="Times New Roman" w:hAnsi="Times New Roman" w:cs="Times New Roman"/>
          <w:i/>
          <w:iCs/>
          <w:color w:val="000000"/>
          <w:kern w:val="0"/>
          <w:sz w:val="24"/>
          <w:szCs w:val="24"/>
          <w:lang w:eastAsia="lv-LV"/>
          <w14:ligatures w14:val="none"/>
        </w:rPr>
        <w:t>Rudzīte 26679360</w:t>
      </w:r>
    </w:p>
    <w:sectPr w:rsidR="00D51F4A" w:rsidRPr="00190521"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50887" w14:textId="77777777" w:rsidR="00380BB5" w:rsidRPr="00CA050C" w:rsidRDefault="00380BB5">
      <w:pPr>
        <w:spacing w:after="0" w:line="240" w:lineRule="auto"/>
      </w:pPr>
      <w:r w:rsidRPr="00CA050C">
        <w:separator/>
      </w:r>
    </w:p>
  </w:endnote>
  <w:endnote w:type="continuationSeparator" w:id="0">
    <w:p w14:paraId="68ECEE1F" w14:textId="77777777" w:rsidR="00380BB5" w:rsidRPr="00CA050C" w:rsidRDefault="00380BB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C21E4" w14:textId="77777777" w:rsidR="00380BB5" w:rsidRPr="00CA050C" w:rsidRDefault="00380BB5">
      <w:pPr>
        <w:spacing w:after="0" w:line="240" w:lineRule="auto"/>
      </w:pPr>
      <w:r w:rsidRPr="00CA050C">
        <w:separator/>
      </w:r>
    </w:p>
  </w:footnote>
  <w:footnote w:type="continuationSeparator" w:id="0">
    <w:p w14:paraId="385B1C8F" w14:textId="77777777" w:rsidR="00380BB5" w:rsidRPr="00CA050C" w:rsidRDefault="00380BB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8"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0"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3"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5"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5"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4"/>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7"/>
  </w:num>
  <w:num w:numId="7" w16cid:durableId="900410673">
    <w:abstractNumId w:val="30"/>
  </w:num>
  <w:num w:numId="8" w16cid:durableId="1228685852">
    <w:abstractNumId w:val="19"/>
  </w:num>
  <w:num w:numId="9" w16cid:durableId="687366646">
    <w:abstractNumId w:val="6"/>
  </w:num>
  <w:num w:numId="10" w16cid:durableId="1777867973">
    <w:abstractNumId w:val="21"/>
  </w:num>
  <w:num w:numId="11" w16cid:durableId="1105268561">
    <w:abstractNumId w:val="37"/>
  </w:num>
  <w:num w:numId="12" w16cid:durableId="1657225773">
    <w:abstractNumId w:val="10"/>
  </w:num>
  <w:num w:numId="13" w16cid:durableId="954672885">
    <w:abstractNumId w:val="32"/>
  </w:num>
  <w:num w:numId="14" w16cid:durableId="1532722903">
    <w:abstractNumId w:val="23"/>
  </w:num>
  <w:num w:numId="15" w16cid:durableId="100730268">
    <w:abstractNumId w:val="3"/>
  </w:num>
  <w:num w:numId="16" w16cid:durableId="942303249">
    <w:abstractNumId w:val="35"/>
  </w:num>
  <w:num w:numId="17" w16cid:durableId="10693817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3"/>
  </w:num>
  <w:num w:numId="19" w16cid:durableId="976645995">
    <w:abstractNumId w:val="29"/>
  </w:num>
  <w:num w:numId="20" w16cid:durableId="1350527645">
    <w:abstractNumId w:val="2"/>
  </w:num>
  <w:num w:numId="21" w16cid:durableId="1523010497">
    <w:abstractNumId w:val="8"/>
  </w:num>
  <w:num w:numId="22" w16cid:durableId="1914123904">
    <w:abstractNumId w:val="18"/>
  </w:num>
  <w:num w:numId="23" w16cid:durableId="1347756525">
    <w:abstractNumId w:val="12"/>
  </w:num>
  <w:num w:numId="24" w16cid:durableId="1877501801">
    <w:abstractNumId w:val="16"/>
  </w:num>
  <w:num w:numId="25" w16cid:durableId="1794978664">
    <w:abstractNumId w:val="27"/>
  </w:num>
  <w:num w:numId="26" w16cid:durableId="438836671">
    <w:abstractNumId w:val="25"/>
  </w:num>
  <w:num w:numId="27" w16cid:durableId="1407998352">
    <w:abstractNumId w:val="15"/>
  </w:num>
  <w:num w:numId="28" w16cid:durableId="1754625784">
    <w:abstractNumId w:val="11"/>
  </w:num>
  <w:num w:numId="29" w16cid:durableId="1379820491">
    <w:abstractNumId w:val="28"/>
  </w:num>
  <w:num w:numId="30" w16cid:durableId="949438385">
    <w:abstractNumId w:val="7"/>
  </w:num>
  <w:num w:numId="31" w16cid:durableId="277563457">
    <w:abstractNumId w:val="14"/>
  </w:num>
  <w:num w:numId="32" w16cid:durableId="80299149">
    <w:abstractNumId w:val="38"/>
  </w:num>
  <w:num w:numId="33" w16cid:durableId="1752697987">
    <w:abstractNumId w:val="20"/>
  </w:num>
  <w:num w:numId="34" w16cid:durableId="1394154690">
    <w:abstractNumId w:val="31"/>
  </w:num>
  <w:num w:numId="35" w16cid:durableId="909920802">
    <w:abstractNumId w:val="9"/>
  </w:num>
  <w:num w:numId="36" w16cid:durableId="1399283457">
    <w:abstractNumId w:val="13"/>
  </w:num>
  <w:num w:numId="37" w16cid:durableId="169296406">
    <w:abstractNumId w:val="26"/>
  </w:num>
  <w:num w:numId="38" w16cid:durableId="69039629">
    <w:abstractNumId w:val="22"/>
  </w:num>
  <w:num w:numId="39" w16cid:durableId="3869946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21"/>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2FC"/>
    <w:rsid w:val="001A677A"/>
    <w:rsid w:val="001A7A0A"/>
    <w:rsid w:val="001B0ADD"/>
    <w:rsid w:val="001B1333"/>
    <w:rsid w:val="001B3430"/>
    <w:rsid w:val="001B4139"/>
    <w:rsid w:val="001B414D"/>
    <w:rsid w:val="001B4440"/>
    <w:rsid w:val="001B5AF4"/>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550B"/>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BB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4E5"/>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A8C"/>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6EE3"/>
    <w:rsid w:val="009E719C"/>
    <w:rsid w:val="009E7A8F"/>
    <w:rsid w:val="009F09C7"/>
    <w:rsid w:val="009F0AFC"/>
    <w:rsid w:val="009F16DF"/>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6406"/>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57F"/>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06FF"/>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19E7"/>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80FF8"/>
    <w:rsid w:val="00D8129A"/>
    <w:rsid w:val="00D8212F"/>
    <w:rsid w:val="00D821AC"/>
    <w:rsid w:val="00D82875"/>
    <w:rsid w:val="00D86AF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92C"/>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2487</TotalTime>
  <Pages>1</Pages>
  <Words>1645</Words>
  <Characters>938</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944</cp:revision>
  <dcterms:created xsi:type="dcterms:W3CDTF">2024-09-06T08:06:00Z</dcterms:created>
  <dcterms:modified xsi:type="dcterms:W3CDTF">2026-07-03T06:19:00Z</dcterms:modified>
</cp:coreProperties>
</file>